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 xml:space="preserve">NAME OF CONTRIBUTOR&gt;, hereby transfer to Klarälvdalens Datakonsult AB my entire right, title, and interest (including all rights under copyright) in my changes and enhancements to </w:t>
      </w:r>
      <w:r>
        <w:rPr>
          <w:lang w:val="en-GB"/>
        </w:rPr>
        <w:t>KDStateMachineEditor</w:t>
      </w:r>
      <w:r>
        <w:rPr>
          <w:lang w:val="en-GB"/>
        </w:rPr>
        <w:t xml:space="preserve"> 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fals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character" w:styleId="ListLabel2">
    <w:name w:val="ListLabel 2"/>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14906</TotalTime>
  <Application>LibreOffice/6.1.6.3$Linux_X86_64 LibreOffice_project/10$Build-3</Application>
  <Pages>5</Pages>
  <Words>1011</Words>
  <Characters>5246</Characters>
  <CharactersWithSpaces>6193</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2019-11-24T10:30:51Z</dcterms:modified>
  <cp:revision>8</cp:revision>
  <dc:subject/>
  <dc:title/>
</cp:coreProperties>
</file>